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35" w:rsidRPr="005B4317" w:rsidRDefault="00166D35" w:rsidP="00166D35">
      <w:pPr>
        <w:jc w:val="right"/>
        <w:rPr>
          <w:b/>
          <w:sz w:val="26"/>
          <w:szCs w:val="26"/>
        </w:rPr>
      </w:pPr>
      <w:r w:rsidRPr="005B4317">
        <w:rPr>
          <w:b/>
          <w:sz w:val="26"/>
          <w:szCs w:val="26"/>
        </w:rPr>
        <w:t>Приложение 3</w:t>
      </w:r>
    </w:p>
    <w:p w:rsidR="00166D35" w:rsidRPr="005B4317" w:rsidRDefault="00166D35" w:rsidP="00166D35">
      <w:pPr>
        <w:jc w:val="right"/>
        <w:rPr>
          <w:b/>
          <w:sz w:val="26"/>
          <w:szCs w:val="26"/>
        </w:rPr>
      </w:pPr>
      <w:r w:rsidRPr="005B4317">
        <w:rPr>
          <w:b/>
          <w:sz w:val="26"/>
          <w:szCs w:val="26"/>
        </w:rPr>
        <w:t xml:space="preserve">к приказу по </w:t>
      </w:r>
      <w:proofErr w:type="gramStart"/>
      <w:r w:rsidRPr="005B4317">
        <w:rPr>
          <w:b/>
          <w:sz w:val="26"/>
          <w:szCs w:val="26"/>
        </w:rPr>
        <w:t>ГБУЗ</w:t>
      </w:r>
      <w:proofErr w:type="gramEnd"/>
      <w:r w:rsidRPr="005B4317">
        <w:rPr>
          <w:b/>
          <w:sz w:val="26"/>
          <w:szCs w:val="26"/>
        </w:rPr>
        <w:t xml:space="preserve"> НО «Чкаловская ЦРБ» </w:t>
      </w:r>
    </w:p>
    <w:p w:rsidR="00166D35" w:rsidRPr="005B4317" w:rsidRDefault="00166D35" w:rsidP="00166D35">
      <w:pPr>
        <w:jc w:val="right"/>
        <w:rPr>
          <w:b/>
          <w:sz w:val="26"/>
          <w:szCs w:val="26"/>
        </w:rPr>
      </w:pPr>
      <w:r w:rsidRPr="005B4317">
        <w:rPr>
          <w:b/>
          <w:sz w:val="26"/>
          <w:szCs w:val="26"/>
        </w:rPr>
        <w:t>от 10.01.2022г. № 2/1-р</w:t>
      </w:r>
    </w:p>
    <w:p w:rsidR="00166D35" w:rsidRPr="005B4317" w:rsidRDefault="00166D35" w:rsidP="00166D35">
      <w:pPr>
        <w:jc w:val="right"/>
        <w:rPr>
          <w:sz w:val="26"/>
          <w:szCs w:val="26"/>
        </w:rPr>
      </w:pPr>
      <w:r w:rsidRPr="005B4317">
        <w:rPr>
          <w:sz w:val="26"/>
          <w:szCs w:val="26"/>
        </w:rPr>
        <w:t xml:space="preserve"> </w:t>
      </w:r>
    </w:p>
    <w:p w:rsidR="00166D35" w:rsidRPr="005B4317" w:rsidRDefault="00166D35" w:rsidP="00166D35">
      <w:pPr>
        <w:shd w:val="clear" w:color="auto" w:fill="FFFFFF"/>
        <w:jc w:val="center"/>
        <w:rPr>
          <w:b/>
          <w:bCs/>
          <w:sz w:val="26"/>
          <w:szCs w:val="26"/>
        </w:rPr>
      </w:pPr>
      <w:r w:rsidRPr="005B4317">
        <w:rPr>
          <w:b/>
          <w:bCs/>
          <w:sz w:val="26"/>
          <w:szCs w:val="26"/>
        </w:rPr>
        <w:t xml:space="preserve">План </w:t>
      </w:r>
    </w:p>
    <w:p w:rsidR="00166D35" w:rsidRPr="005B4317" w:rsidRDefault="00166D35" w:rsidP="00166D35">
      <w:pPr>
        <w:shd w:val="clear" w:color="auto" w:fill="FFFFFF"/>
        <w:jc w:val="center"/>
        <w:rPr>
          <w:b/>
          <w:bCs/>
          <w:sz w:val="26"/>
          <w:szCs w:val="26"/>
        </w:rPr>
      </w:pPr>
      <w:r w:rsidRPr="005B4317">
        <w:rPr>
          <w:b/>
          <w:bCs/>
          <w:sz w:val="26"/>
          <w:szCs w:val="26"/>
        </w:rPr>
        <w:t xml:space="preserve">мероприятий по противодействию коррупции в </w:t>
      </w:r>
      <w:proofErr w:type="gramStart"/>
      <w:r w:rsidRPr="005B4317">
        <w:rPr>
          <w:b/>
          <w:bCs/>
          <w:sz w:val="26"/>
          <w:szCs w:val="26"/>
        </w:rPr>
        <w:t>ГБУЗ</w:t>
      </w:r>
      <w:proofErr w:type="gramEnd"/>
      <w:r w:rsidRPr="005B4317">
        <w:rPr>
          <w:b/>
          <w:bCs/>
          <w:sz w:val="26"/>
          <w:szCs w:val="26"/>
        </w:rPr>
        <w:t xml:space="preserve"> НО «Чкаловская ЦРБ» на 2022-2024 год</w:t>
      </w:r>
    </w:p>
    <w:p w:rsidR="00166D35" w:rsidRPr="005B4317" w:rsidRDefault="00166D35" w:rsidP="00166D35">
      <w:pPr>
        <w:shd w:val="clear" w:color="auto" w:fill="FFFFFF"/>
        <w:jc w:val="center"/>
        <w:rPr>
          <w:sz w:val="26"/>
          <w:szCs w:val="26"/>
        </w:rPr>
      </w:pPr>
    </w:p>
    <w:p w:rsidR="00166D35" w:rsidRPr="005B4317" w:rsidRDefault="00166D35" w:rsidP="00166D35">
      <w:pPr>
        <w:shd w:val="clear" w:color="auto" w:fill="FFFFFF"/>
        <w:rPr>
          <w:sz w:val="26"/>
          <w:szCs w:val="26"/>
        </w:rPr>
      </w:pPr>
      <w:proofErr w:type="gramStart"/>
      <w:r w:rsidRPr="005B4317">
        <w:rPr>
          <w:b/>
          <w:bCs/>
          <w:sz w:val="26"/>
          <w:szCs w:val="26"/>
        </w:rPr>
        <w:t>ЦЕЛЬ:   </w:t>
      </w:r>
      <w:proofErr w:type="gramEnd"/>
      <w:r w:rsidRPr="005B4317">
        <w:rPr>
          <w:b/>
          <w:bCs/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ГБУЗ НО «Чкаловская ЦРБ»</w:t>
      </w:r>
    </w:p>
    <w:p w:rsidR="00166D35" w:rsidRPr="005B4317" w:rsidRDefault="00166D35" w:rsidP="00166D35">
      <w:pPr>
        <w:shd w:val="clear" w:color="auto" w:fill="FFFFFF"/>
        <w:rPr>
          <w:b/>
          <w:bCs/>
          <w:sz w:val="26"/>
          <w:szCs w:val="26"/>
        </w:rPr>
      </w:pPr>
    </w:p>
    <w:p w:rsidR="00166D35" w:rsidRPr="005B4317" w:rsidRDefault="00166D35" w:rsidP="00166D35">
      <w:pPr>
        <w:shd w:val="clear" w:color="auto" w:fill="FFFFFF"/>
        <w:rPr>
          <w:sz w:val="26"/>
          <w:szCs w:val="26"/>
        </w:rPr>
      </w:pPr>
      <w:r w:rsidRPr="005B4317">
        <w:rPr>
          <w:b/>
          <w:bCs/>
          <w:sz w:val="26"/>
          <w:szCs w:val="26"/>
        </w:rPr>
        <w:t>ЗАДАЧИ: 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5B4317">
        <w:rPr>
          <w:sz w:val="26"/>
          <w:szCs w:val="26"/>
        </w:rPr>
        <w:t xml:space="preserve">Выявление и устранение причин, способствующих коррупции в </w:t>
      </w:r>
      <w:proofErr w:type="gramStart"/>
      <w:r w:rsidRPr="005B4317">
        <w:rPr>
          <w:sz w:val="26"/>
          <w:szCs w:val="26"/>
        </w:rPr>
        <w:t>ГБУЗ</w:t>
      </w:r>
      <w:proofErr w:type="gramEnd"/>
      <w:r w:rsidRPr="005B4317">
        <w:rPr>
          <w:sz w:val="26"/>
          <w:szCs w:val="26"/>
        </w:rPr>
        <w:t xml:space="preserve"> НО «Чкаловская ЦРБ»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5B4317">
        <w:rPr>
          <w:sz w:val="26"/>
          <w:szCs w:val="26"/>
        </w:rPr>
        <w:t>Разработка мер, направленных на обеспечение прозрачности лиц в условиях коррупционной ситуации;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5B4317">
        <w:rPr>
          <w:sz w:val="26"/>
          <w:szCs w:val="26"/>
        </w:rPr>
        <w:t xml:space="preserve">Совершенствование методов обучения нравственным нормам, основу </w:t>
      </w:r>
      <w:proofErr w:type="gramStart"/>
      <w:r w:rsidRPr="005B4317">
        <w:rPr>
          <w:sz w:val="26"/>
          <w:szCs w:val="26"/>
        </w:rPr>
        <w:t>устойчивой  деятельности</w:t>
      </w:r>
      <w:proofErr w:type="gramEnd"/>
      <w:r w:rsidRPr="005B4317">
        <w:rPr>
          <w:sz w:val="26"/>
          <w:szCs w:val="26"/>
        </w:rPr>
        <w:t xml:space="preserve">  против коррупции;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5B4317">
        <w:rPr>
          <w:sz w:val="26"/>
          <w:szCs w:val="26"/>
        </w:rPr>
        <w:t>Разработка и внедрение организационно — правовых механизмов, снимающих возможность коррупционных действий;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5B4317">
        <w:rPr>
          <w:sz w:val="26"/>
          <w:szCs w:val="26"/>
        </w:rPr>
        <w:t xml:space="preserve">Содействие реализации </w:t>
      </w:r>
      <w:proofErr w:type="gramStart"/>
      <w:r w:rsidRPr="005B4317">
        <w:rPr>
          <w:sz w:val="26"/>
          <w:szCs w:val="26"/>
        </w:rPr>
        <w:t>гражданам  доступа</w:t>
      </w:r>
      <w:proofErr w:type="gramEnd"/>
      <w:r w:rsidRPr="005B4317">
        <w:rPr>
          <w:sz w:val="26"/>
          <w:szCs w:val="26"/>
        </w:rPr>
        <w:t xml:space="preserve"> к информации о фактах коррупции коррупциогенных факторов, а также на их свободное освещение в средствах массовой информации.</w:t>
      </w:r>
    </w:p>
    <w:p w:rsidR="00166D35" w:rsidRPr="005B4317" w:rsidRDefault="00166D35" w:rsidP="00166D3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3906"/>
        <w:gridCol w:w="1813"/>
        <w:gridCol w:w="2382"/>
      </w:tblGrid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№ п/п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Ответственные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b/>
                <w:sz w:val="26"/>
                <w:szCs w:val="26"/>
              </w:rPr>
            </w:pPr>
            <w:r w:rsidRPr="005B4317">
              <w:rPr>
                <w:b/>
                <w:sz w:val="26"/>
                <w:szCs w:val="26"/>
              </w:rPr>
              <w:t>1. Меры по нормативному обеспечению противодействия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b/>
                <w:sz w:val="26"/>
                <w:szCs w:val="26"/>
              </w:rPr>
            </w:pPr>
            <w:r w:rsidRPr="005B4317">
              <w:rPr>
                <w:b/>
                <w:sz w:val="26"/>
                <w:szCs w:val="26"/>
              </w:rPr>
              <w:t xml:space="preserve">1.1. Совершенствование механизмов антикоррупционной экспертизы нормативно-правовых актов </w:t>
            </w:r>
            <w:proofErr w:type="gramStart"/>
            <w:r w:rsidRPr="005B4317">
              <w:rPr>
                <w:b/>
                <w:sz w:val="26"/>
                <w:szCs w:val="26"/>
              </w:rPr>
              <w:t>ГБУЗ</w:t>
            </w:r>
            <w:proofErr w:type="gramEnd"/>
            <w:r w:rsidRPr="005B4317">
              <w:rPr>
                <w:b/>
                <w:sz w:val="26"/>
                <w:szCs w:val="26"/>
              </w:rPr>
              <w:t xml:space="preserve"> НО «Чкаловская ЦРБ»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1.1.1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Экспертиза действующих нормативно-правовых актов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юрисконсульт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1.1.2.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Проведение анализа на коррупционность проектов нормативно-правовых актов и распорядительных документов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1.1.3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Формирование пакета документов по действующему законодательству, необходимого для работы ЛПУ по предупреждению коррупционных проявления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Главный врач 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1.1.4.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Ведение журнала учета сообщений о совершении коррупционных правонарушений работниками. 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 факту выявления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Секретарь – администратор, отдел кадров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1.1.5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Разработка, введение в действие и реализация плана антикоррупционной, а также его своевременная корректировка и введение в действие, с учетом возможных изменений в законодательстве. 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В течение 2022-2024г.г.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Комиссия по противодействию коррупции и урегулированию конфликта интересов 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1.1.6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Размещение информации о антикоррупционной деятельности на официальном сайте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 мере поступления и обновления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Программист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b/>
                <w:sz w:val="26"/>
                <w:szCs w:val="26"/>
              </w:rPr>
            </w:pPr>
            <w:r w:rsidRPr="005B4317">
              <w:rPr>
                <w:b/>
                <w:sz w:val="26"/>
                <w:szCs w:val="26"/>
              </w:rPr>
              <w:t xml:space="preserve">1.2. Разработка системы мер, направленных на совершенствование осуществления руководства </w:t>
            </w:r>
            <w:proofErr w:type="gramStart"/>
            <w:r w:rsidRPr="005B4317">
              <w:rPr>
                <w:b/>
                <w:sz w:val="26"/>
                <w:szCs w:val="26"/>
              </w:rPr>
              <w:t>ГБУЗ</w:t>
            </w:r>
            <w:proofErr w:type="gramEnd"/>
            <w:r w:rsidRPr="005B4317">
              <w:rPr>
                <w:b/>
                <w:sz w:val="26"/>
                <w:szCs w:val="26"/>
              </w:rPr>
              <w:t xml:space="preserve"> НО «Чкаловская ЦРБ»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1.2.1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Обеспечение функционирования комиссии по предупреждению коррупционных правонарушений и урегулированию конфликта интересов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Председатель, заместитель председателя, члены комиссии по противодействию коррупции и урегулированию конфликта интересов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Осуществление контроля за соблюдением законодательства РФ о противодействии коррупции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Комиссия по противодействию коррупции и урегулированию конфликта интересов 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ЦРБ», работники, ответственные за профилактику коррупционных и иных правонарушений и реализацию Антикоррупционной политики.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1.2.3.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Мониторинг исполнения работниками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Комиссия по противодействию коррупции и урегулированию конфликта интересов 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ЦРБ», работники, ответственные за профилактику коррупционных и иных правонарушений и реализацию Антикоррупционной политики.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1.2.4.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Реализация мероприятий, направленных на соблюдение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Комиссия по противодействию коррупции и урегулированию конфликта интересов в </w:t>
            </w:r>
            <w:proofErr w:type="gramStart"/>
            <w:r w:rsidRPr="005B4317">
              <w:rPr>
                <w:sz w:val="26"/>
                <w:szCs w:val="26"/>
              </w:rPr>
              <w:t>ГБУЗ</w:t>
            </w:r>
            <w:proofErr w:type="gramEnd"/>
            <w:r w:rsidRPr="005B4317">
              <w:rPr>
                <w:sz w:val="26"/>
                <w:szCs w:val="26"/>
              </w:rPr>
              <w:t xml:space="preserve"> НО «Чкаловская ЦРБ», работники, ответственные за профилактику коррупционных и иных правонарушений и реализацию Антикоррупционной политики.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1.2.5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Усиление персональной ответственности медицинских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Заведующие структурными подразделениями, старшие медицинские сестры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1.2.6.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Ежегодное рассмотрение вопросов исполнения законодательства о борьбе с коррупцией на совещаниях при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руководителе,  оперативных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совещаниях.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В течение года 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1.2.7.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Привлечение к дисциплинарной ответственности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медицинских  работников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>   не принимающих  должных мер по  обеспечению исполнения антикоррупционного законодательства.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 факту выявления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1.2.8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Отдел кадров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1.2.9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Предъявление в установленном законодательством порядке квалификационных требований к гражданам, претендующим на замещение должностей заместителей главного врача, а также проведение проверки в установленном порядке сведений, представляемых указанными гражданами.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отдел кадров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1.2.10.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Мониторинг исполнения законодательства РФ о противодействии коррупции при трудоустройстве граждан, ранее замещавших должности государственной службы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отдел кадров, Комиссия по противодействию коррупции и урегулированию конфликта интересов.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b/>
                <w:sz w:val="26"/>
                <w:szCs w:val="26"/>
              </w:rPr>
            </w:pPr>
            <w:r w:rsidRPr="005B4317">
              <w:rPr>
                <w:b/>
                <w:sz w:val="26"/>
                <w:szCs w:val="26"/>
              </w:rPr>
              <w:t>2. Меры по совершенствованию управления в целях предупреждения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rStyle w:val="a3"/>
                <w:sz w:val="26"/>
                <w:szCs w:val="26"/>
                <w:shd w:val="clear" w:color="auto" w:fill="FFFFFF"/>
              </w:rPr>
            </w:pP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2.1.1.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Обеспечение возможности оперативного представления гражданами и организациями информации о фактах коррупции по телефону доверия и непосредственного обращения граждан и организаций по вопросам противодействия коррупции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Отдел кадров</w:t>
            </w:r>
          </w:p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Секретарь - администратор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Обеспечение взаимодействия со средствами массовой информации в целях информирования общественности о результатах работы по профилактике коррупционных и иных правонарушений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Председатель комиссии по противодействию коррупции и урегулированию конфликта интересов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2.1.3.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Организация работы по приведению официального сайта в информационно-телекоммуникационной сети «Интернет» в соответствии с требованиями законодательства о противодействии коррупции 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Программист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2.141.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Информационное взаимодействие руководителей ГБУЗ НО «Чкаловская ЦРБ»; с подразделениями правоохранительных органов, занимающихся вопросами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противодействия  коррупции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заместители главного врача, заведующие структурными подразделениями</w:t>
            </w:r>
          </w:p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Профсоюзная организация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2.2. Совершенствование организации </w:t>
            </w:r>
            <w:proofErr w:type="gramStart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деятельности  ГБУЗ</w:t>
            </w:r>
            <w:proofErr w:type="gramEnd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 НО «Чкаловская ЦРБ» по размещению заказов для нужд  учреждения;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2.2.1.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Контроль за целевым использованием средств, в соответствии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с  договорами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для нужд  учреждения.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бухгалтер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2.2.2.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Мониторинг соблюдения норм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Начальник планово-экономического отдела, главный бухгалтер, начальник хозяйственного отдела, работник контрактной службы. 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2.2.2.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Ведение в антикоррупционном порядке конкурсных процедур и документации связанной с размещением государственного заказа для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нужд  учреждения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Работник контрактной службы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2.3. Регламентация использования имущества и ресурсов</w:t>
            </w:r>
            <w:r w:rsidRPr="005B4317">
              <w:rPr>
                <w:b/>
                <w:bCs/>
                <w:sz w:val="26"/>
                <w:szCs w:val="26"/>
                <w:shd w:val="clear" w:color="auto" w:fill="FFFFFF"/>
              </w:rPr>
              <w:br/>
            </w:r>
            <w:proofErr w:type="gramStart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ГБУЗ</w:t>
            </w:r>
            <w:proofErr w:type="gramEnd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 НО «Чкаловская ЦРБ»;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2.3.1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Организация систематического контроля за выполнением актов выполненных работ по проведению ремонта в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ЦРБ»;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начальник хозяйственного отдела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2.3.2.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Организация контроля за использованием: средств бюджета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учреждения,   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>      государственного имущества, финансово-хозяйственной деятельностью ГБУЗ НО «Чкаловская ЦРБ» в том числе: законности формирования и средств бюджетной организации;- распределения стимулирующей части фонда оплаты труда.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главный бухгалтер, тарификационная комиссия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2.4. Обеспечение прав граждан на доступность к информации о системе здравоохранения </w:t>
            </w:r>
            <w:proofErr w:type="gramStart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ГБУЗ</w:t>
            </w:r>
            <w:proofErr w:type="gramEnd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 НО «Чкаловская ЦРБ»;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2.4.1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Использование прямых телефонных линий с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руководством  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администрацией  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ЦРБ»;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врач, заместители главного врача, 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2.4.2.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Организация и проведение социологического исследования среди пациентов, посвященное отношению к коррупции («Удовлетворенность потребителей услуг качеством медицинского обслуживания»).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  <w:lang w:val="en-US"/>
              </w:rPr>
              <w:t xml:space="preserve">IV </w:t>
            </w:r>
            <w:r w:rsidRPr="005B4317">
              <w:rPr>
                <w:sz w:val="26"/>
                <w:szCs w:val="26"/>
              </w:rPr>
              <w:t>квартал 2022 года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2.4.3.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Усиление контроля за недопущением фактов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неправомерного  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ЦРБ»»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врач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2.4.4.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Осуществление контроля за соблюдением действующего законодательства в части оказания платных дополнительных услуг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Главный бухгалтер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Систематический контроль за выполнением законодательства о противодействии коррупции в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 при организации работы по вопросам охраны труда.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Специалист по охране труда</w:t>
            </w:r>
          </w:p>
        </w:tc>
      </w:tr>
      <w:tr w:rsidR="00166D35" w:rsidRPr="005B4317" w:rsidTr="00415E0F">
        <w:trPr>
          <w:cantSplit/>
        </w:trPr>
        <w:tc>
          <w:tcPr>
            <w:tcW w:w="9211" w:type="dxa"/>
            <w:gridSpan w:val="4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2.5. Совершенствование деятельности сотрудников</w:t>
            </w:r>
            <w:r w:rsidRPr="005B4317">
              <w:rPr>
                <w:b/>
                <w:bCs/>
                <w:sz w:val="26"/>
                <w:szCs w:val="26"/>
                <w:shd w:val="clear" w:color="auto" w:fill="FFFFFF"/>
              </w:rPr>
              <w:br/>
            </w:r>
            <w:proofErr w:type="gramStart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>ГБУЗ</w:t>
            </w:r>
            <w:proofErr w:type="gramEnd"/>
            <w:r w:rsidRPr="005B4317">
              <w:rPr>
                <w:rStyle w:val="a3"/>
                <w:sz w:val="26"/>
                <w:szCs w:val="26"/>
                <w:shd w:val="clear" w:color="auto" w:fill="FFFFFF"/>
              </w:rPr>
              <w:t xml:space="preserve"> НО «Чкаловская ЦРБ»; 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2.5.1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Обработка поступающих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в  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 сообщений о коррупционных проявлениях.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2.5.2.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сотрудников  ГБУЗ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НО «Чкаловская ЦРБ»; с точки зрения наличия сведений о фактах коррупции и организации их проверки.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2.5.3.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 xml:space="preserve">Контроль за соблюдением требований к служебному поведению и общих </w:t>
            </w:r>
            <w:proofErr w:type="gramStart"/>
            <w:r w:rsidRPr="005B4317">
              <w:rPr>
                <w:sz w:val="26"/>
                <w:szCs w:val="26"/>
                <w:shd w:val="clear" w:color="auto" w:fill="FFFFFF"/>
              </w:rPr>
              <w:t>принципов </w:t>
            </w:r>
            <w:r w:rsidRPr="005B4317">
              <w:rPr>
                <w:sz w:val="26"/>
                <w:szCs w:val="26"/>
              </w:rPr>
              <w:t xml:space="preserve"> </w:t>
            </w:r>
            <w:r w:rsidRPr="005B4317">
              <w:rPr>
                <w:sz w:val="26"/>
                <w:szCs w:val="26"/>
                <w:shd w:val="clear" w:color="auto" w:fill="FFFFFF"/>
              </w:rPr>
              <w:t>служебного</w:t>
            </w:r>
            <w:proofErr w:type="gramEnd"/>
            <w:r w:rsidRPr="005B4317">
              <w:rPr>
                <w:sz w:val="26"/>
                <w:szCs w:val="26"/>
                <w:shd w:val="clear" w:color="auto" w:fill="FFFFFF"/>
              </w:rPr>
              <w:t xml:space="preserve"> поведения работников учреждения.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2.5.4.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2.5.5.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Активизация работы по формированию отрицательного отношения работников к коррупции, проведение разъяснительной работы, в целях противодействия коррупции, в том числе отрицательного отношения, касающегося получения подарков.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постоянно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 xml:space="preserve">2.5.6. 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Участие работников, ответственных за противодействие коррупции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а также участие работников, впервые принятых на работу на должности, замещение которых связано с соблюдением антикоррупционных стандартов, в мероприятиях по профессиональному развития в области противодействия коррупции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В течение 2022-2024г.г.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Работники, ответственные за профилактику коррупционных и иных правонарушений и реализацию антикоррупционной политики</w:t>
            </w:r>
          </w:p>
        </w:tc>
      </w:tr>
      <w:tr w:rsidR="00166D35" w:rsidRPr="005B4317" w:rsidTr="00415E0F">
        <w:trPr>
          <w:cantSplit/>
        </w:trPr>
        <w:tc>
          <w:tcPr>
            <w:tcW w:w="876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lastRenderedPageBreak/>
              <w:t>2.5.7.</w:t>
            </w:r>
          </w:p>
        </w:tc>
        <w:tc>
          <w:tcPr>
            <w:tcW w:w="4097" w:type="dxa"/>
          </w:tcPr>
          <w:p w:rsidR="00166D35" w:rsidRPr="005B4317" w:rsidRDefault="00166D35" w:rsidP="00415E0F">
            <w:pPr>
              <w:rPr>
                <w:sz w:val="26"/>
                <w:szCs w:val="26"/>
                <w:shd w:val="clear" w:color="auto" w:fill="FFFFFF"/>
              </w:rPr>
            </w:pPr>
            <w:r w:rsidRPr="005B4317">
              <w:rPr>
                <w:sz w:val="26"/>
                <w:szCs w:val="26"/>
                <w:shd w:val="clear" w:color="auto" w:fill="FFFFFF"/>
              </w:rPr>
              <w:t>Участие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В течение 2022-2024г.г.</w:t>
            </w:r>
          </w:p>
        </w:tc>
        <w:tc>
          <w:tcPr>
            <w:tcW w:w="2359" w:type="dxa"/>
          </w:tcPr>
          <w:p w:rsidR="00166D35" w:rsidRPr="005B4317" w:rsidRDefault="00166D35" w:rsidP="00415E0F">
            <w:pPr>
              <w:rPr>
                <w:sz w:val="26"/>
                <w:szCs w:val="26"/>
              </w:rPr>
            </w:pPr>
            <w:r w:rsidRPr="005B4317">
              <w:rPr>
                <w:sz w:val="26"/>
                <w:szCs w:val="26"/>
              </w:rPr>
              <w:t>Работник контрактной службы, ответственные за проведение внутренней экспертизы поставленных товаров, выполненных работ, оказанных услуг на предмет их соответствия условиям, заключенных договоров, контрактов, обязательств и пр. с поставщиками (подрядчиками, исполнителями).</w:t>
            </w:r>
          </w:p>
        </w:tc>
      </w:tr>
    </w:tbl>
    <w:p w:rsidR="00166D35" w:rsidRPr="005B4317" w:rsidRDefault="00166D35" w:rsidP="00166D35">
      <w:pPr>
        <w:jc w:val="right"/>
        <w:rPr>
          <w:sz w:val="26"/>
          <w:szCs w:val="26"/>
        </w:rPr>
      </w:pPr>
    </w:p>
    <w:p w:rsidR="009A6EB2" w:rsidRDefault="00166D35" w:rsidP="00166D35">
      <w:r w:rsidRPr="005B4317">
        <w:rPr>
          <w:sz w:val="26"/>
          <w:szCs w:val="26"/>
        </w:rPr>
        <w:br w:type="page"/>
      </w:r>
      <w:bookmarkStart w:id="0" w:name="_GoBack"/>
      <w:bookmarkEnd w:id="0"/>
    </w:p>
    <w:sectPr w:rsidR="009A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916ED"/>
    <w:multiLevelType w:val="multilevel"/>
    <w:tmpl w:val="F1D2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35"/>
    <w:rsid w:val="00166D35"/>
    <w:rsid w:val="009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0D5C-5704-4C39-B0C5-2FE9599A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2022-04-14T04:20:00Z</dcterms:created>
  <dcterms:modified xsi:type="dcterms:W3CDTF">2022-04-14T04:21:00Z</dcterms:modified>
</cp:coreProperties>
</file>